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8B1C1E" w14:textId="77777777" w:rsidR="00CE7B6E" w:rsidRDefault="00CE7B6E" w:rsidP="00CE7B6E">
      <w:pPr>
        <w:spacing w:line="480" w:lineRule="auto"/>
        <w:jc w:val="center"/>
        <w:rPr>
          <w:rFonts w:ascii="Times New Roman" w:hAnsi="Times New Roman" w:cs="Times New Roman"/>
          <w:bCs/>
          <w:sz w:val="24"/>
          <w:szCs w:val="24"/>
        </w:rPr>
      </w:pPr>
    </w:p>
    <w:p w14:paraId="47F9F851" w14:textId="77777777" w:rsidR="00CE7B6E" w:rsidRDefault="00CE7B6E" w:rsidP="00CE7B6E">
      <w:pPr>
        <w:spacing w:line="480" w:lineRule="auto"/>
        <w:jc w:val="center"/>
        <w:rPr>
          <w:rFonts w:ascii="Times New Roman" w:hAnsi="Times New Roman" w:cs="Times New Roman"/>
          <w:bCs/>
          <w:sz w:val="24"/>
          <w:szCs w:val="24"/>
        </w:rPr>
      </w:pPr>
    </w:p>
    <w:p w14:paraId="3F066F88" w14:textId="77777777" w:rsidR="00CE7B6E" w:rsidRDefault="00CE7B6E" w:rsidP="00CE7B6E">
      <w:pPr>
        <w:spacing w:line="480" w:lineRule="auto"/>
        <w:jc w:val="center"/>
        <w:rPr>
          <w:rFonts w:ascii="Times New Roman" w:hAnsi="Times New Roman" w:cs="Times New Roman"/>
          <w:bCs/>
          <w:sz w:val="24"/>
          <w:szCs w:val="24"/>
        </w:rPr>
      </w:pPr>
    </w:p>
    <w:p w14:paraId="726952DE" w14:textId="77777777" w:rsidR="00CE7B6E" w:rsidRDefault="00CE7B6E" w:rsidP="00CE7B6E">
      <w:pPr>
        <w:spacing w:line="480" w:lineRule="auto"/>
        <w:jc w:val="center"/>
        <w:rPr>
          <w:rFonts w:ascii="Times New Roman" w:hAnsi="Times New Roman" w:cs="Times New Roman"/>
          <w:bCs/>
          <w:sz w:val="24"/>
          <w:szCs w:val="24"/>
        </w:rPr>
      </w:pPr>
    </w:p>
    <w:p w14:paraId="1916C392" w14:textId="77777777" w:rsidR="00CE7B6E" w:rsidRDefault="00CE7B6E" w:rsidP="00CE7B6E">
      <w:pPr>
        <w:spacing w:line="480" w:lineRule="auto"/>
        <w:jc w:val="center"/>
        <w:rPr>
          <w:rFonts w:ascii="Times New Roman" w:hAnsi="Times New Roman" w:cs="Times New Roman"/>
          <w:bCs/>
          <w:sz w:val="24"/>
          <w:szCs w:val="24"/>
        </w:rPr>
      </w:pPr>
    </w:p>
    <w:p w14:paraId="31455F60" w14:textId="77777777" w:rsidR="00CE7B6E" w:rsidRDefault="00CE7B6E" w:rsidP="00CE7B6E">
      <w:pPr>
        <w:spacing w:line="480" w:lineRule="auto"/>
        <w:jc w:val="center"/>
        <w:rPr>
          <w:rFonts w:ascii="Times New Roman" w:hAnsi="Times New Roman" w:cs="Times New Roman"/>
          <w:bCs/>
          <w:sz w:val="24"/>
          <w:szCs w:val="24"/>
        </w:rPr>
      </w:pPr>
    </w:p>
    <w:p w14:paraId="77B1D381" w14:textId="2DD72223" w:rsidR="00DA70EC" w:rsidRDefault="00DA70EC" w:rsidP="00CE7B6E">
      <w:pPr>
        <w:spacing w:line="480" w:lineRule="auto"/>
        <w:jc w:val="center"/>
        <w:rPr>
          <w:rFonts w:ascii="Times New Roman" w:hAnsi="Times New Roman" w:cs="Times New Roman"/>
          <w:bCs/>
          <w:sz w:val="24"/>
          <w:szCs w:val="24"/>
        </w:rPr>
      </w:pPr>
      <w:r w:rsidRPr="00373D07">
        <w:rPr>
          <w:rFonts w:ascii="Times New Roman" w:hAnsi="Times New Roman" w:cs="Times New Roman"/>
          <w:bCs/>
          <w:sz w:val="24"/>
          <w:szCs w:val="24"/>
        </w:rPr>
        <w:t>Journal</w:t>
      </w:r>
      <w:r w:rsidR="003434BC">
        <w:rPr>
          <w:rFonts w:ascii="Times New Roman" w:hAnsi="Times New Roman" w:cs="Times New Roman"/>
          <w:bCs/>
          <w:sz w:val="24"/>
          <w:szCs w:val="24"/>
        </w:rPr>
        <w:t xml:space="preserve">: </w:t>
      </w:r>
      <w:r w:rsidRPr="00373D07">
        <w:rPr>
          <w:rFonts w:ascii="Times New Roman" w:hAnsi="Times New Roman" w:cs="Times New Roman"/>
          <w:bCs/>
          <w:sz w:val="24"/>
          <w:szCs w:val="24"/>
        </w:rPr>
        <w:t xml:space="preserve">Marketing </w:t>
      </w:r>
      <w:r w:rsidR="00373D07" w:rsidRPr="00373D07">
        <w:rPr>
          <w:rFonts w:ascii="Times New Roman" w:hAnsi="Times New Roman" w:cs="Times New Roman"/>
          <w:bCs/>
          <w:sz w:val="24"/>
          <w:szCs w:val="24"/>
        </w:rPr>
        <w:t>Orientations</w:t>
      </w:r>
    </w:p>
    <w:p w14:paraId="5F8F4F4B" w14:textId="51CCB5C7" w:rsidR="003434BC" w:rsidRDefault="003434BC" w:rsidP="00CE7B6E">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35668363" w14:textId="1E0B2495" w:rsidR="003434BC" w:rsidRDefault="003434BC" w:rsidP="00CE7B6E">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2AEAF2A1" w14:textId="77777777" w:rsidR="00FE3831" w:rsidRDefault="00FE3831" w:rsidP="00CE7B6E">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19CDBB65" w14:textId="0B147576" w:rsidR="009F2092" w:rsidRDefault="003434BC" w:rsidP="00CE7B6E">
      <w:pPr>
        <w:spacing w:line="480" w:lineRule="auto"/>
        <w:jc w:val="center"/>
        <w:rPr>
          <w:rFonts w:ascii="Times New Roman" w:hAnsi="Times New Roman" w:cs="Times New Roman"/>
          <w:bCs/>
          <w:sz w:val="24"/>
          <w:szCs w:val="24"/>
        </w:rPr>
      </w:pPr>
      <w:r w:rsidRPr="003434BC">
        <w:rPr>
          <w:rFonts w:ascii="Times New Roman" w:hAnsi="Times New Roman" w:cs="Times New Roman"/>
          <w:bCs/>
          <w:sz w:val="24"/>
          <w:szCs w:val="24"/>
        </w:rPr>
        <w:lastRenderedPageBreak/>
        <w:t>Journal: Marketing Orientations</w:t>
      </w:r>
    </w:p>
    <w:p w14:paraId="10207C81" w14:textId="4B273D4A" w:rsidR="00672A8B" w:rsidRPr="00DA70EC" w:rsidRDefault="00672A8B" w:rsidP="00CE7B6E">
      <w:pPr>
        <w:spacing w:line="480" w:lineRule="auto"/>
        <w:ind w:firstLine="720"/>
        <w:rPr>
          <w:rFonts w:ascii="Times New Roman" w:hAnsi="Times New Roman" w:cs="Times New Roman"/>
          <w:sz w:val="24"/>
          <w:szCs w:val="24"/>
        </w:rPr>
      </w:pPr>
      <w:r w:rsidRPr="00DA70EC">
        <w:rPr>
          <w:rFonts w:ascii="Times New Roman" w:hAnsi="Times New Roman" w:cs="Times New Roman"/>
          <w:sz w:val="24"/>
          <w:szCs w:val="24"/>
        </w:rPr>
        <w:t xml:space="preserve">The orientation that applies to Maytag’s Washers and Dryers is the Customer Orientation. </w:t>
      </w:r>
      <w:r w:rsidR="002C222D" w:rsidRPr="00DA70EC">
        <w:rPr>
          <w:rFonts w:ascii="Times New Roman" w:hAnsi="Times New Roman" w:cs="Times New Roman"/>
          <w:sz w:val="24"/>
          <w:szCs w:val="24"/>
        </w:rPr>
        <w:t xml:space="preserve">It is the kind of orientation that is based on the owner-customer relationship. This prompts the need to treat the customer with much needed best service delivery. The durability of the business also </w:t>
      </w:r>
      <w:r w:rsidR="00DA70EC" w:rsidRPr="00DA70EC">
        <w:rPr>
          <w:rFonts w:ascii="Times New Roman" w:hAnsi="Times New Roman" w:cs="Times New Roman"/>
          <w:sz w:val="24"/>
          <w:szCs w:val="24"/>
        </w:rPr>
        <w:t>depends</w:t>
      </w:r>
      <w:r w:rsidR="002C222D" w:rsidRPr="00DA70EC">
        <w:rPr>
          <w:rFonts w:ascii="Times New Roman" w:hAnsi="Times New Roman" w:cs="Times New Roman"/>
          <w:sz w:val="24"/>
          <w:szCs w:val="24"/>
        </w:rPr>
        <w:t xml:space="preserve"> on the marketing </w:t>
      </w:r>
      <w:r w:rsidR="00DA70EC" w:rsidRPr="00DA70EC">
        <w:rPr>
          <w:rFonts w:ascii="Times New Roman" w:hAnsi="Times New Roman" w:cs="Times New Roman"/>
          <w:sz w:val="24"/>
          <w:szCs w:val="24"/>
        </w:rPr>
        <w:t>strategies that draw</w:t>
      </w:r>
      <w:r w:rsidR="002C222D" w:rsidRPr="00DA70EC">
        <w:rPr>
          <w:rFonts w:ascii="Times New Roman" w:hAnsi="Times New Roman" w:cs="Times New Roman"/>
          <w:sz w:val="24"/>
          <w:szCs w:val="24"/>
        </w:rPr>
        <w:t xml:space="preserve"> from how the customers are treated at that given enterprise.</w:t>
      </w:r>
      <w:r w:rsidRPr="00DA70EC">
        <w:rPr>
          <w:rFonts w:ascii="Times New Roman" w:hAnsi="Times New Roman" w:cs="Times New Roman"/>
          <w:sz w:val="24"/>
          <w:szCs w:val="24"/>
        </w:rPr>
        <w:t xml:space="preserve"> Due to the nature of this business</w:t>
      </w:r>
      <w:r w:rsidR="00A93242">
        <w:rPr>
          <w:rFonts w:ascii="Times New Roman" w:hAnsi="Times New Roman" w:cs="Times New Roman"/>
          <w:sz w:val="24"/>
          <w:szCs w:val="24"/>
        </w:rPr>
        <w:t xml:space="preserve"> which entails </w:t>
      </w:r>
      <w:r w:rsidRPr="00DA70EC">
        <w:rPr>
          <w:rFonts w:ascii="Times New Roman" w:hAnsi="Times New Roman" w:cs="Times New Roman"/>
          <w:sz w:val="24"/>
          <w:szCs w:val="24"/>
        </w:rPr>
        <w:t>washing and drying; a simple concept mostly known as dry-cleaning</w:t>
      </w:r>
      <w:r w:rsidR="00A93242">
        <w:rPr>
          <w:rFonts w:ascii="Times New Roman" w:hAnsi="Times New Roman" w:cs="Times New Roman"/>
          <w:sz w:val="24"/>
          <w:szCs w:val="24"/>
        </w:rPr>
        <w:t xml:space="preserve">, </w:t>
      </w:r>
      <w:r w:rsidRPr="00DA70EC">
        <w:rPr>
          <w:rFonts w:ascii="Times New Roman" w:hAnsi="Times New Roman" w:cs="Times New Roman"/>
          <w:sz w:val="24"/>
          <w:szCs w:val="24"/>
        </w:rPr>
        <w:t>putting in all the demands of its survival on one tendency: satisfying customer</w:t>
      </w:r>
      <w:r w:rsidR="002C222D" w:rsidRPr="00DA70EC">
        <w:rPr>
          <w:rFonts w:ascii="Times New Roman" w:hAnsi="Times New Roman" w:cs="Times New Roman"/>
          <w:sz w:val="24"/>
          <w:szCs w:val="24"/>
        </w:rPr>
        <w:t>’s</w:t>
      </w:r>
      <w:r w:rsidRPr="00DA70EC">
        <w:rPr>
          <w:rFonts w:ascii="Times New Roman" w:hAnsi="Times New Roman" w:cs="Times New Roman"/>
          <w:sz w:val="24"/>
          <w:szCs w:val="24"/>
        </w:rPr>
        <w:t xml:space="preserve"> need</w:t>
      </w:r>
      <w:r w:rsidR="002C222D" w:rsidRPr="00DA70EC">
        <w:rPr>
          <w:rFonts w:ascii="Times New Roman" w:hAnsi="Times New Roman" w:cs="Times New Roman"/>
          <w:sz w:val="24"/>
          <w:szCs w:val="24"/>
        </w:rPr>
        <w:t>s</w:t>
      </w:r>
      <w:r w:rsidRPr="00DA70EC">
        <w:rPr>
          <w:rFonts w:ascii="Times New Roman" w:hAnsi="Times New Roman" w:cs="Times New Roman"/>
          <w:sz w:val="24"/>
          <w:szCs w:val="24"/>
        </w:rPr>
        <w:t xml:space="preserve">, it becomes </w:t>
      </w:r>
      <w:r w:rsidR="002C222D" w:rsidRPr="00DA70EC">
        <w:rPr>
          <w:rFonts w:ascii="Times New Roman" w:hAnsi="Times New Roman" w:cs="Times New Roman"/>
          <w:sz w:val="24"/>
          <w:szCs w:val="24"/>
        </w:rPr>
        <w:t>the apparent</w:t>
      </w:r>
      <w:r w:rsidRPr="00DA70EC">
        <w:rPr>
          <w:rFonts w:ascii="Times New Roman" w:hAnsi="Times New Roman" w:cs="Times New Roman"/>
          <w:sz w:val="24"/>
          <w:szCs w:val="24"/>
        </w:rPr>
        <w:t xml:space="preserve"> enterprise that requires absolute </w:t>
      </w:r>
      <w:r w:rsidR="002C222D" w:rsidRPr="00DA70EC">
        <w:rPr>
          <w:rFonts w:ascii="Times New Roman" w:hAnsi="Times New Roman" w:cs="Times New Roman"/>
          <w:sz w:val="24"/>
          <w:szCs w:val="24"/>
        </w:rPr>
        <w:t xml:space="preserve">impeccable </w:t>
      </w:r>
      <w:r w:rsidRPr="00DA70EC">
        <w:rPr>
          <w:rFonts w:ascii="Times New Roman" w:hAnsi="Times New Roman" w:cs="Times New Roman"/>
          <w:sz w:val="24"/>
          <w:szCs w:val="24"/>
        </w:rPr>
        <w:t>customer relation with more satisfaction on the services rendered.</w:t>
      </w:r>
      <w:r w:rsidR="00703FBF">
        <w:rPr>
          <w:rFonts w:ascii="Times New Roman" w:hAnsi="Times New Roman" w:cs="Times New Roman"/>
          <w:sz w:val="24"/>
          <w:szCs w:val="24"/>
        </w:rPr>
        <w:t xml:space="preserve"> </w:t>
      </w:r>
      <w:r w:rsidRPr="00DA70EC">
        <w:rPr>
          <w:rFonts w:ascii="Times New Roman" w:hAnsi="Times New Roman" w:cs="Times New Roman"/>
          <w:sz w:val="24"/>
          <w:szCs w:val="24"/>
        </w:rPr>
        <w:t xml:space="preserve">It is a business that entails finding aspects such a store, installation of electricity and generator back systems before installation of the washer machines. All these costs are to be met by the proprietor </w:t>
      </w:r>
      <w:r w:rsidR="00A93242">
        <w:rPr>
          <w:rFonts w:ascii="Times New Roman" w:hAnsi="Times New Roman" w:cs="Times New Roman"/>
          <w:sz w:val="24"/>
          <w:szCs w:val="24"/>
        </w:rPr>
        <w:t>in the effort to meet</w:t>
      </w:r>
      <w:r w:rsidRPr="00DA70EC">
        <w:rPr>
          <w:rFonts w:ascii="Times New Roman" w:hAnsi="Times New Roman" w:cs="Times New Roman"/>
          <w:sz w:val="24"/>
          <w:szCs w:val="24"/>
        </w:rPr>
        <w:t xml:space="preserve"> the needs and wants of the </w:t>
      </w:r>
      <w:r w:rsidR="002C222D" w:rsidRPr="00DA70EC">
        <w:rPr>
          <w:rFonts w:ascii="Times New Roman" w:hAnsi="Times New Roman" w:cs="Times New Roman"/>
          <w:sz w:val="24"/>
          <w:szCs w:val="24"/>
        </w:rPr>
        <w:t>customers. Also, this is a business that works well with the service having to be customized as per the instructions of the client. The nature of the work involved in this case will as well be moderate, high or low depending on the variability given by the customer’s directions. Those are the reasons the Maytag’s Washers and Dryers</w:t>
      </w:r>
      <w:r w:rsidR="00DA70EC" w:rsidRPr="00DA70EC">
        <w:rPr>
          <w:rFonts w:ascii="Times New Roman" w:hAnsi="Times New Roman" w:cs="Times New Roman"/>
          <w:sz w:val="24"/>
          <w:szCs w:val="24"/>
        </w:rPr>
        <w:t xml:space="preserve"> fall onto the customer orientation</w:t>
      </w:r>
      <w:r w:rsidR="00DA70EC">
        <w:rPr>
          <w:rFonts w:ascii="Times New Roman" w:hAnsi="Times New Roman" w:cs="Times New Roman"/>
          <w:sz w:val="24"/>
          <w:szCs w:val="24"/>
        </w:rPr>
        <w:t xml:space="preserve"> philosophy</w:t>
      </w:r>
      <w:r w:rsidR="00DA70EC" w:rsidRPr="00DA70EC">
        <w:rPr>
          <w:rFonts w:ascii="Times New Roman" w:hAnsi="Times New Roman" w:cs="Times New Roman"/>
          <w:sz w:val="24"/>
          <w:szCs w:val="24"/>
        </w:rPr>
        <w:t>.</w:t>
      </w:r>
    </w:p>
    <w:sectPr w:rsidR="00672A8B" w:rsidRPr="00DA70EC" w:rsidSect="00373D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0F59AC" w14:textId="77777777" w:rsidR="004D0858" w:rsidRDefault="004D0858" w:rsidP="00DA70EC">
      <w:pPr>
        <w:spacing w:after="0" w:line="240" w:lineRule="auto"/>
      </w:pPr>
      <w:r>
        <w:separator/>
      </w:r>
    </w:p>
  </w:endnote>
  <w:endnote w:type="continuationSeparator" w:id="0">
    <w:p w14:paraId="25DC94BB" w14:textId="77777777" w:rsidR="004D0858" w:rsidRDefault="004D0858" w:rsidP="00DA7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C5CA48" w14:textId="77777777" w:rsidR="004D0858" w:rsidRDefault="004D0858" w:rsidP="00DA70EC">
      <w:pPr>
        <w:spacing w:after="0" w:line="240" w:lineRule="auto"/>
      </w:pPr>
      <w:r>
        <w:separator/>
      </w:r>
    </w:p>
  </w:footnote>
  <w:footnote w:type="continuationSeparator" w:id="0">
    <w:p w14:paraId="0AF8BE5B" w14:textId="77777777" w:rsidR="004D0858" w:rsidRDefault="004D0858" w:rsidP="00DA70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643850705"/>
      <w:docPartObj>
        <w:docPartGallery w:val="Page Numbers (Top of Page)"/>
        <w:docPartUnique/>
      </w:docPartObj>
    </w:sdtPr>
    <w:sdtEndPr>
      <w:rPr>
        <w:noProof/>
      </w:rPr>
    </w:sdtEndPr>
    <w:sdtContent>
      <w:p w14:paraId="281505DF" w14:textId="645A9588" w:rsidR="00DA70EC" w:rsidRPr="00050114" w:rsidRDefault="00050114" w:rsidP="00373D07">
        <w:pPr>
          <w:pStyle w:val="Header"/>
          <w:jc w:val="right"/>
          <w:rPr>
            <w:rFonts w:ascii="Times New Roman" w:hAnsi="Times New Roman" w:cs="Times New Roman"/>
          </w:rPr>
        </w:pPr>
        <w:r w:rsidRPr="00050114">
          <w:rPr>
            <w:rFonts w:ascii="Times New Roman" w:hAnsi="Times New Roman" w:cs="Times New Roman"/>
            <w:bCs/>
          </w:rPr>
          <w:t xml:space="preserve">JOURNAL: </w:t>
        </w:r>
        <w:bookmarkStart w:id="0" w:name="_Hlk40209651"/>
        <w:r w:rsidRPr="00050114">
          <w:rPr>
            <w:rFonts w:ascii="Times New Roman" w:hAnsi="Times New Roman" w:cs="Times New Roman"/>
            <w:bCs/>
          </w:rPr>
          <w:t xml:space="preserve">MARKETING ORIENTATION FOR </w:t>
        </w:r>
        <w:r w:rsidRPr="00050114">
          <w:rPr>
            <w:rFonts w:ascii="Times New Roman" w:hAnsi="Times New Roman" w:cs="Times New Roman"/>
          </w:rPr>
          <w:t>MAYTAG’S WASHERS AND DRYERS</w:t>
        </w:r>
        <w:bookmarkEnd w:id="0"/>
        <w:r w:rsidRPr="00050114">
          <w:rPr>
            <w:rFonts w:ascii="Times New Roman" w:hAnsi="Times New Roman" w:cs="Times New Roman"/>
          </w:rPr>
          <w:tab/>
        </w:r>
        <w:r w:rsidR="00373D07" w:rsidRPr="00050114">
          <w:rPr>
            <w:rFonts w:ascii="Times New Roman" w:hAnsi="Times New Roman" w:cs="Times New Roman"/>
          </w:rPr>
          <w:fldChar w:fldCharType="begin"/>
        </w:r>
        <w:r w:rsidR="00373D07" w:rsidRPr="00050114">
          <w:rPr>
            <w:rFonts w:ascii="Times New Roman" w:hAnsi="Times New Roman" w:cs="Times New Roman"/>
          </w:rPr>
          <w:instrText xml:space="preserve"> PAGE   \* MERGEFORMAT </w:instrText>
        </w:r>
        <w:r w:rsidR="00373D07" w:rsidRPr="00050114">
          <w:rPr>
            <w:rFonts w:ascii="Times New Roman" w:hAnsi="Times New Roman" w:cs="Times New Roman"/>
          </w:rPr>
          <w:fldChar w:fldCharType="separate"/>
        </w:r>
        <w:r w:rsidRPr="00050114">
          <w:rPr>
            <w:rFonts w:ascii="Times New Roman" w:hAnsi="Times New Roman" w:cs="Times New Roman"/>
            <w:noProof/>
          </w:rPr>
          <w:t>2</w:t>
        </w:r>
        <w:r w:rsidR="00373D07" w:rsidRPr="0005011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1"/>
        <w:szCs w:val="21"/>
      </w:rPr>
      <w:id w:val="-690911825"/>
      <w:docPartObj>
        <w:docPartGallery w:val="Page Numbers (Top of Page)"/>
        <w:docPartUnique/>
      </w:docPartObj>
    </w:sdtPr>
    <w:sdtEndPr>
      <w:rPr>
        <w:noProof/>
      </w:rPr>
    </w:sdtEndPr>
    <w:sdtContent>
      <w:p w14:paraId="16001D83" w14:textId="754DEFC6" w:rsidR="00373D07" w:rsidRPr="00050114" w:rsidRDefault="00373D07" w:rsidP="00373D07">
        <w:pPr>
          <w:pStyle w:val="Header"/>
          <w:jc w:val="right"/>
          <w:rPr>
            <w:rFonts w:ascii="Times New Roman" w:hAnsi="Times New Roman" w:cs="Times New Roman"/>
            <w:sz w:val="21"/>
            <w:szCs w:val="21"/>
          </w:rPr>
        </w:pPr>
        <w:r w:rsidRPr="00050114">
          <w:rPr>
            <w:rFonts w:ascii="Times New Roman" w:hAnsi="Times New Roman" w:cs="Times New Roman"/>
            <w:sz w:val="21"/>
            <w:szCs w:val="21"/>
          </w:rPr>
          <w:t xml:space="preserve">Running head: </w:t>
        </w:r>
        <w:r w:rsidRPr="00050114">
          <w:rPr>
            <w:rFonts w:ascii="Times New Roman" w:hAnsi="Times New Roman" w:cs="Times New Roman"/>
            <w:bCs/>
            <w:sz w:val="21"/>
            <w:szCs w:val="21"/>
          </w:rPr>
          <w:t xml:space="preserve">JOURNAL: </w:t>
        </w:r>
        <w:r w:rsidR="00050114" w:rsidRPr="00050114">
          <w:rPr>
            <w:rFonts w:ascii="Times New Roman" w:hAnsi="Times New Roman" w:cs="Times New Roman"/>
            <w:bCs/>
            <w:sz w:val="21"/>
            <w:szCs w:val="21"/>
          </w:rPr>
          <w:t>MARKETING ORIENTATION FOR MAYTAG’S WASHERS AND DRYERS</w:t>
        </w:r>
        <w:r w:rsidRPr="00050114">
          <w:rPr>
            <w:rFonts w:ascii="Times New Roman" w:hAnsi="Times New Roman" w:cs="Times New Roman"/>
            <w:sz w:val="21"/>
            <w:szCs w:val="21"/>
          </w:rPr>
          <w:tab/>
        </w:r>
        <w:r w:rsidRPr="00050114">
          <w:rPr>
            <w:rFonts w:ascii="Times New Roman" w:hAnsi="Times New Roman" w:cs="Times New Roman"/>
            <w:sz w:val="21"/>
            <w:szCs w:val="21"/>
          </w:rPr>
          <w:fldChar w:fldCharType="begin"/>
        </w:r>
        <w:r w:rsidRPr="00050114">
          <w:rPr>
            <w:rFonts w:ascii="Times New Roman" w:hAnsi="Times New Roman" w:cs="Times New Roman"/>
            <w:sz w:val="21"/>
            <w:szCs w:val="21"/>
          </w:rPr>
          <w:instrText xml:space="preserve"> PAGE   \* MERGEFORMAT </w:instrText>
        </w:r>
        <w:r w:rsidRPr="00050114">
          <w:rPr>
            <w:rFonts w:ascii="Times New Roman" w:hAnsi="Times New Roman" w:cs="Times New Roman"/>
            <w:sz w:val="21"/>
            <w:szCs w:val="21"/>
          </w:rPr>
          <w:fldChar w:fldCharType="separate"/>
        </w:r>
        <w:r w:rsidRPr="00050114">
          <w:rPr>
            <w:rFonts w:ascii="Times New Roman" w:hAnsi="Times New Roman" w:cs="Times New Roman"/>
            <w:noProof/>
            <w:sz w:val="21"/>
            <w:szCs w:val="21"/>
          </w:rPr>
          <w:t>2</w:t>
        </w:r>
        <w:r w:rsidRPr="00050114">
          <w:rPr>
            <w:rFonts w:ascii="Times New Roman" w:hAnsi="Times New Roman" w:cs="Times New Roman"/>
            <w:noProof/>
            <w:sz w:val="21"/>
            <w:szCs w:val="21"/>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Y3Nzc2MzE3NrA0tzRU0lEKTi0uzszPAykwrAUAgwYcyiwAAAA="/>
  </w:docVars>
  <w:rsids>
    <w:rsidRoot w:val="00672A8B"/>
    <w:rsid w:val="00010E28"/>
    <w:rsid w:val="00022565"/>
    <w:rsid w:val="00050114"/>
    <w:rsid w:val="00083464"/>
    <w:rsid w:val="00174520"/>
    <w:rsid w:val="002C222D"/>
    <w:rsid w:val="00334F5B"/>
    <w:rsid w:val="003434BC"/>
    <w:rsid w:val="00373D07"/>
    <w:rsid w:val="004561AD"/>
    <w:rsid w:val="004D0858"/>
    <w:rsid w:val="00672A8B"/>
    <w:rsid w:val="00703FBF"/>
    <w:rsid w:val="009F2092"/>
    <w:rsid w:val="00A93242"/>
    <w:rsid w:val="00C9418F"/>
    <w:rsid w:val="00CE7B6E"/>
    <w:rsid w:val="00DA70EC"/>
    <w:rsid w:val="00DF4831"/>
    <w:rsid w:val="00FE3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DD5FF"/>
  <w15:docId w15:val="{A086B0DC-95CD-4766-B278-9BBCE652A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0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0EC"/>
  </w:style>
  <w:style w:type="paragraph" w:styleId="Footer">
    <w:name w:val="footer"/>
    <w:basedOn w:val="Normal"/>
    <w:link w:val="FooterChar"/>
    <w:uiPriority w:val="99"/>
    <w:unhideWhenUsed/>
    <w:rsid w:val="00DA70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222</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16</cp:revision>
  <dcterms:created xsi:type="dcterms:W3CDTF">2020-05-12T13:18:00Z</dcterms:created>
  <dcterms:modified xsi:type="dcterms:W3CDTF">2020-05-12T18:00:00Z</dcterms:modified>
</cp:coreProperties>
</file>